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31" w:rsidRDefault="00A05431" w:rsidP="00A0543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i/>
          <w:color w:val="FF0000"/>
          <w:sz w:val="36"/>
          <w:szCs w:val="36"/>
        </w:rPr>
      </w:pPr>
      <w:bookmarkStart w:id="0" w:name="_GoBack"/>
      <w:bookmarkEnd w:id="0"/>
    </w:p>
    <w:p w:rsidR="00A05431" w:rsidRDefault="00A05431" w:rsidP="00A0543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i/>
          <w:color w:val="FF0000"/>
          <w:sz w:val="28"/>
          <w:szCs w:val="28"/>
        </w:rPr>
      </w:pPr>
      <w:r w:rsidRPr="00072724">
        <w:rPr>
          <w:rFonts w:ascii="Tahoma" w:hAnsi="Tahoma" w:cs="Tahoma"/>
          <w:b/>
          <w:i/>
          <w:color w:val="FF0000"/>
          <w:sz w:val="36"/>
          <w:szCs w:val="36"/>
        </w:rPr>
        <w:t>Fora Samorządowe</w:t>
      </w:r>
    </w:p>
    <w:p w:rsidR="00A05431" w:rsidRDefault="00A05431" w:rsidP="00A0543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Tahoma" w:hAnsi="Tahoma" w:cs="Tahoma"/>
          <w:i/>
          <w:color w:val="17365D" w:themeColor="text2" w:themeShade="BF"/>
          <w:sz w:val="28"/>
          <w:szCs w:val="28"/>
          <w:bdr w:val="none" w:sz="0" w:space="0" w:color="auto" w:frame="1"/>
        </w:rPr>
      </w:pPr>
      <w:r w:rsidRPr="00072724">
        <w:rPr>
          <w:rFonts w:ascii="Tahoma" w:hAnsi="Tahoma" w:cs="Tahoma"/>
          <w:b/>
          <w:i/>
          <w:color w:val="17365D" w:themeColor="text2" w:themeShade="BF"/>
          <w:sz w:val="28"/>
          <w:szCs w:val="28"/>
        </w:rPr>
        <w:t xml:space="preserve">- regionalne i krajowe </w:t>
      </w:r>
      <w:r w:rsidRPr="00072724">
        <w:rPr>
          <w:rStyle w:val="Pogrubienie"/>
          <w:rFonts w:ascii="Tahoma" w:hAnsi="Tahoma" w:cs="Tahoma"/>
          <w:i/>
          <w:color w:val="17365D" w:themeColor="text2" w:themeShade="BF"/>
          <w:sz w:val="28"/>
          <w:szCs w:val="28"/>
          <w:bdr w:val="none" w:sz="0" w:space="0" w:color="auto" w:frame="1"/>
        </w:rPr>
        <w:t>platformy współpracy,</w:t>
      </w:r>
    </w:p>
    <w:p w:rsidR="00A05431" w:rsidRDefault="00A05431" w:rsidP="00A0543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Tahoma" w:hAnsi="Tahoma" w:cs="Tahoma"/>
          <w:i/>
          <w:color w:val="17365D" w:themeColor="text2" w:themeShade="BF"/>
          <w:sz w:val="28"/>
          <w:szCs w:val="28"/>
          <w:bdr w:val="none" w:sz="0" w:space="0" w:color="auto" w:frame="1"/>
        </w:rPr>
      </w:pPr>
      <w:r w:rsidRPr="00072724">
        <w:rPr>
          <w:rStyle w:val="Pogrubienie"/>
          <w:rFonts w:ascii="Tahoma" w:hAnsi="Tahoma" w:cs="Tahoma"/>
          <w:i/>
          <w:color w:val="17365D" w:themeColor="text2" w:themeShade="BF"/>
          <w:sz w:val="28"/>
          <w:szCs w:val="28"/>
          <w:bdr w:val="none" w:sz="0" w:space="0" w:color="auto" w:frame="1"/>
        </w:rPr>
        <w:t>wsparcia i reprezentacji środowisk samorządowych</w:t>
      </w:r>
    </w:p>
    <w:p w:rsidR="00A05431" w:rsidRPr="00072724" w:rsidRDefault="00A05431" w:rsidP="00A0543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i/>
          <w:color w:val="17365D" w:themeColor="text2" w:themeShade="BF"/>
          <w:sz w:val="28"/>
          <w:szCs w:val="28"/>
          <w:bdr w:val="none" w:sz="0" w:space="0" w:color="auto" w:frame="1"/>
        </w:rPr>
      </w:pP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</w:pP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>Fora samorządowe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 to </w:t>
      </w:r>
      <w:r w:rsidRPr="00A05431">
        <w:rPr>
          <w:rFonts w:ascii="Tahoma" w:hAnsi="Tahoma" w:cs="Tahoma"/>
          <w:color w:val="000000"/>
          <w:sz w:val="20"/>
          <w:szCs w:val="20"/>
        </w:rPr>
        <w:t xml:space="preserve">szczególna oferta </w:t>
      </w:r>
      <w:r w:rsidR="001435B7">
        <w:rPr>
          <w:rFonts w:ascii="Tahoma" w:hAnsi="Tahoma" w:cs="Tahoma"/>
          <w:b/>
          <w:color w:val="0F243E" w:themeColor="text2" w:themeShade="80"/>
          <w:sz w:val="20"/>
          <w:szCs w:val="20"/>
        </w:rPr>
        <w:t>Fundacji Rozwoju Demokracji</w:t>
      </w:r>
      <w:r w:rsidRPr="00A05431">
        <w:rPr>
          <w:rFonts w:ascii="Tahoma" w:hAnsi="Tahoma" w:cs="Tahoma"/>
          <w:b/>
          <w:color w:val="0F243E" w:themeColor="text2" w:themeShade="80"/>
          <w:sz w:val="20"/>
          <w:szCs w:val="20"/>
        </w:rPr>
        <w:t xml:space="preserve"> Lokalnej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 o </w:t>
      </w:r>
      <w:r w:rsidRPr="00A05431">
        <w:rPr>
          <w:rFonts w:ascii="Tahoma" w:hAnsi="Tahoma" w:cs="Tahoma"/>
          <w:color w:val="000000"/>
          <w:sz w:val="20"/>
          <w:szCs w:val="20"/>
        </w:rPr>
        <w:t>charakterze misyjnym skierowana do różnych środowisk pracowników jednostek samorządu terytorialnego oraz</w:t>
      </w:r>
      <w:r w:rsidR="0076582F">
        <w:rPr>
          <w:rFonts w:ascii="Tahoma" w:hAnsi="Tahoma" w:cs="Tahoma"/>
          <w:color w:val="000000"/>
          <w:sz w:val="20"/>
          <w:szCs w:val="20"/>
        </w:rPr>
        <w:t> </w:t>
      </w:r>
      <w:r w:rsidRPr="00A05431">
        <w:rPr>
          <w:rFonts w:ascii="Tahoma" w:hAnsi="Tahoma" w:cs="Tahoma"/>
          <w:color w:val="000000"/>
          <w:sz w:val="20"/>
          <w:szCs w:val="20"/>
        </w:rPr>
        <w:t>do</w:t>
      </w:r>
      <w:r w:rsidR="0076582F">
        <w:rPr>
          <w:rFonts w:ascii="Tahoma" w:hAnsi="Tahoma" w:cs="Tahoma"/>
          <w:color w:val="000000"/>
          <w:sz w:val="20"/>
          <w:szCs w:val="20"/>
        </w:rPr>
        <w:t> </w:t>
      </w:r>
      <w:r w:rsidRPr="00A05431">
        <w:rPr>
          <w:rFonts w:ascii="Tahoma" w:hAnsi="Tahoma" w:cs="Tahoma"/>
          <w:color w:val="000000"/>
          <w:sz w:val="20"/>
          <w:szCs w:val="20"/>
        </w:rPr>
        <w:t xml:space="preserve">radnych. </w:t>
      </w: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5431">
        <w:rPr>
          <w:rFonts w:ascii="Tahoma" w:hAnsi="Tahoma" w:cs="Tahoma"/>
          <w:color w:val="000000"/>
          <w:sz w:val="20"/>
          <w:szCs w:val="20"/>
        </w:rPr>
        <w:t>Celem działalności forów samorządowych jest wspólne rozwiązywanie p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roblemów, wymiana doświadczeń, </w:t>
      </w:r>
      <w:r w:rsidRPr="00A05431">
        <w:rPr>
          <w:rFonts w:ascii="Tahoma" w:hAnsi="Tahoma" w:cs="Tahoma"/>
          <w:color w:val="000000"/>
          <w:sz w:val="20"/>
          <w:szCs w:val="20"/>
        </w:rPr>
        <w:t>samopomoc i reprezentacja środowisk w ramach poszczególnych środowisk samorządowych.</w:t>
      </w:r>
    </w:p>
    <w:p w:rsidR="00A05431" w:rsidRPr="00A05431" w:rsidRDefault="00596F68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Fora są jednym z </w:t>
      </w:r>
      <w:r w:rsidR="00A05431" w:rsidRPr="00A05431">
        <w:rPr>
          <w:rFonts w:ascii="Tahoma" w:hAnsi="Tahoma" w:cs="Tahoma"/>
          <w:color w:val="000000"/>
          <w:sz w:val="20"/>
          <w:szCs w:val="20"/>
        </w:rPr>
        <w:t>kluczowych elementów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A05431"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>kształcenia ustawicznego</w:t>
      </w:r>
      <w:r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 xml:space="preserve"> </w:t>
      </w:r>
      <w:r w:rsidR="00A05431" w:rsidRPr="00A05431">
        <w:rPr>
          <w:rFonts w:ascii="Tahoma" w:hAnsi="Tahoma" w:cs="Tahoma"/>
          <w:color w:val="000000"/>
          <w:sz w:val="20"/>
          <w:szCs w:val="20"/>
        </w:rPr>
        <w:t xml:space="preserve">kadr samorządu lokalnego. Dają możliwość uzyskania </w:t>
      </w:r>
      <w:r w:rsidR="00A05431"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>wsparcia merytorycznego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A05431"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>poszerzania wiedzy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A05431"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>doskonalenia warsztatu</w:t>
      </w:r>
      <w:r w:rsidR="00A05431" w:rsidRPr="00A05431">
        <w:rPr>
          <w:rFonts w:ascii="Tahoma" w:hAnsi="Tahoma" w:cs="Tahoma"/>
          <w:color w:val="000000"/>
          <w:sz w:val="20"/>
          <w:szCs w:val="20"/>
        </w:rPr>
        <w:t> wykonywanego zaw</w:t>
      </w:r>
      <w:r>
        <w:rPr>
          <w:rFonts w:ascii="Tahoma" w:hAnsi="Tahoma" w:cs="Tahoma"/>
          <w:color w:val="000000"/>
          <w:sz w:val="20"/>
          <w:szCs w:val="20"/>
        </w:rPr>
        <w:t xml:space="preserve">odu i </w:t>
      </w:r>
      <w:r w:rsidR="00A05431" w:rsidRPr="00A05431">
        <w:rPr>
          <w:rFonts w:ascii="Tahoma" w:hAnsi="Tahoma" w:cs="Tahoma"/>
          <w:color w:val="000000"/>
          <w:sz w:val="20"/>
          <w:szCs w:val="20"/>
        </w:rPr>
        <w:t>piastowanej funkcji.</w:t>
      </w:r>
    </w:p>
    <w:p w:rsidR="00A05431" w:rsidRPr="00A05431" w:rsidRDefault="00A05431" w:rsidP="00A05431">
      <w:pPr>
        <w:pStyle w:val="Normalny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5431">
        <w:rPr>
          <w:rFonts w:ascii="Tahoma" w:hAnsi="Tahoma" w:cs="Tahoma"/>
          <w:color w:val="000000"/>
          <w:sz w:val="20"/>
          <w:szCs w:val="20"/>
        </w:rPr>
        <w:t>Fora reprezentują różne środowiska związane z poszczególnymi zada</w:t>
      </w:r>
      <w:r>
        <w:rPr>
          <w:rFonts w:ascii="Tahoma" w:hAnsi="Tahoma" w:cs="Tahoma"/>
          <w:color w:val="000000"/>
          <w:sz w:val="20"/>
          <w:szCs w:val="20"/>
        </w:rPr>
        <w:t>niami samorządu lokalnego lub</w:t>
      </w:r>
      <w:r w:rsidR="0076582F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z </w:t>
      </w:r>
      <w:r w:rsidRPr="00A05431">
        <w:rPr>
          <w:rFonts w:ascii="Tahoma" w:hAnsi="Tahoma" w:cs="Tahoma"/>
          <w:color w:val="000000"/>
          <w:sz w:val="20"/>
          <w:szCs w:val="20"/>
        </w:rPr>
        <w:t>pełnionymi w samorządzie funkcjami. Prz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y ośrodkach regionalnych FRDL w </w:t>
      </w:r>
      <w:r w:rsidRPr="00A05431">
        <w:rPr>
          <w:rFonts w:ascii="Tahoma" w:hAnsi="Tahoma" w:cs="Tahoma"/>
          <w:color w:val="000000"/>
          <w:sz w:val="20"/>
          <w:szCs w:val="20"/>
        </w:rPr>
        <w:t>całym kraju najbardziej rozpowszechnione są fora: sekretarzy, skarbników, pracowników pomocy społecznej i</w:t>
      </w:r>
      <w:r w:rsidR="0076582F">
        <w:rPr>
          <w:rFonts w:ascii="Tahoma" w:hAnsi="Tahoma" w:cs="Tahoma"/>
          <w:color w:val="000000"/>
          <w:sz w:val="20"/>
          <w:szCs w:val="20"/>
        </w:rPr>
        <w:t> </w:t>
      </w:r>
      <w:r w:rsidRPr="00A05431">
        <w:rPr>
          <w:rFonts w:ascii="Tahoma" w:hAnsi="Tahoma" w:cs="Tahoma"/>
          <w:color w:val="000000"/>
          <w:sz w:val="20"/>
          <w:szCs w:val="20"/>
        </w:rPr>
        <w:t xml:space="preserve">oświaty. </w:t>
      </w:r>
    </w:p>
    <w:p w:rsidR="00A05431" w:rsidRPr="00A05431" w:rsidRDefault="00A05431" w:rsidP="00A05431">
      <w:pPr>
        <w:pStyle w:val="Normalny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5431">
        <w:rPr>
          <w:rFonts w:ascii="Tahoma" w:hAnsi="Tahoma" w:cs="Tahoma"/>
          <w:color w:val="000000"/>
          <w:sz w:val="20"/>
          <w:szCs w:val="20"/>
        </w:rPr>
        <w:t>Fora podejmują się także roli rzeczników środowiska swoich członków prezentując na zewnątrz ich</w:t>
      </w:r>
      <w:r w:rsidR="0076582F">
        <w:rPr>
          <w:rFonts w:ascii="Tahoma" w:hAnsi="Tahoma" w:cs="Tahoma"/>
          <w:color w:val="000000"/>
          <w:sz w:val="20"/>
          <w:szCs w:val="20"/>
        </w:rPr>
        <w:t> </w:t>
      </w:r>
      <w:r w:rsidRPr="00A05431">
        <w:rPr>
          <w:rFonts w:ascii="Tahoma" w:hAnsi="Tahoma" w:cs="Tahoma"/>
          <w:color w:val="000000"/>
          <w:sz w:val="20"/>
          <w:szCs w:val="20"/>
        </w:rPr>
        <w:t>stanowisko w sprawach związanych z realizowanymi przez nich zadaniami samorządowymi czy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05431">
        <w:rPr>
          <w:rFonts w:ascii="Tahoma" w:hAnsi="Tahoma" w:cs="Tahoma"/>
          <w:color w:val="000000"/>
          <w:sz w:val="20"/>
          <w:szCs w:val="20"/>
        </w:rPr>
        <w:t xml:space="preserve">pełnionymi funkcjami. </w:t>
      </w:r>
    </w:p>
    <w:p w:rsidR="00A05431" w:rsidRPr="00A05431" w:rsidRDefault="00A05431" w:rsidP="00A05431">
      <w:pPr>
        <w:pStyle w:val="Normalny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5431">
        <w:rPr>
          <w:rFonts w:ascii="Tahoma" w:hAnsi="Tahoma" w:cs="Tahoma"/>
          <w:color w:val="000000"/>
          <w:sz w:val="20"/>
          <w:szCs w:val="20"/>
        </w:rPr>
        <w:t>O kierunkach aktywności każdego z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05431">
        <w:rPr>
          <w:rFonts w:ascii="Tahoma" w:hAnsi="Tahoma" w:cs="Tahoma"/>
          <w:color w:val="000000"/>
          <w:sz w:val="20"/>
          <w:szCs w:val="20"/>
        </w:rPr>
        <w:t>forum decyduje Zarząd wybierany przez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05431">
        <w:rPr>
          <w:rFonts w:ascii="Tahoma" w:hAnsi="Tahoma" w:cs="Tahoma"/>
          <w:color w:val="000000"/>
          <w:sz w:val="20"/>
          <w:szCs w:val="20"/>
        </w:rPr>
        <w:t>jego członków, natomiast  FRDL – głównie przez swoje ośrodki regionalne - wspiera ich działania.</w:t>
      </w: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5431">
        <w:rPr>
          <w:rFonts w:ascii="Tahoma" w:hAnsi="Tahoma" w:cs="Tahoma"/>
          <w:color w:val="000000"/>
          <w:sz w:val="20"/>
          <w:szCs w:val="20"/>
        </w:rPr>
        <w:t xml:space="preserve">Fora nie posiadają osobowości prawnej, działają przy FRDL na podstawie statutu zatwierdzonego przez członków forum. W większości forów samorządowych powołany jest kilkuosobowy zarząd, który nadaje kierunek merytoryczny i organizacyjny działalności forum. Ośrodki regionalne Fundacji w całym kraju wspierają działalność forów od strony organizacyjnej. </w:t>
      </w: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</w:pPr>
      <w:r w:rsidRPr="00A05431">
        <w:rPr>
          <w:rFonts w:ascii="Tahoma" w:hAnsi="Tahoma" w:cs="Tahoma"/>
          <w:color w:val="000000"/>
          <w:sz w:val="20"/>
          <w:szCs w:val="20"/>
        </w:rPr>
        <w:t xml:space="preserve">W sumie przy FRDL funkcjonuje </w:t>
      </w:r>
      <w:r w:rsidR="00596F68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 xml:space="preserve">80 </w:t>
      </w:r>
      <w:r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>branżowych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 xml:space="preserve">forów 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grupujących ponad </w:t>
      </w:r>
      <w:r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>20 środowisk zawodowych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, a </w:t>
      </w:r>
      <w:r w:rsidRPr="00A05431">
        <w:rPr>
          <w:rFonts w:ascii="Tahoma" w:hAnsi="Tahoma" w:cs="Tahoma"/>
          <w:color w:val="000000"/>
          <w:sz w:val="20"/>
          <w:szCs w:val="20"/>
        </w:rPr>
        <w:t>liczba uczestników forów wynosi blisko</w:t>
      </w:r>
      <w:r w:rsidR="00596F6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>4</w:t>
      </w:r>
      <w:r w:rsidR="00596F68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 xml:space="preserve"> </w:t>
      </w:r>
      <w:r w:rsidRPr="00A05431">
        <w:rPr>
          <w:rStyle w:val="Pogrubienie"/>
          <w:rFonts w:ascii="Tahoma" w:hAnsi="Tahoma" w:cs="Tahoma"/>
          <w:color w:val="02264D"/>
          <w:sz w:val="20"/>
          <w:szCs w:val="20"/>
          <w:bdr w:val="none" w:sz="0" w:space="0" w:color="auto" w:frame="1"/>
        </w:rPr>
        <w:t xml:space="preserve">tys. osób. </w:t>
      </w:r>
      <w:r w:rsidRPr="00A05431">
        <w:rPr>
          <w:rFonts w:ascii="Tahoma" w:hAnsi="Tahoma" w:cs="Tahoma"/>
          <w:sz w:val="20"/>
          <w:szCs w:val="20"/>
        </w:rPr>
        <w:t>Fora Samorządowe jako</w:t>
      </w:r>
      <w:r w:rsidR="0076582F">
        <w:rPr>
          <w:rFonts w:ascii="Tahoma" w:hAnsi="Tahoma" w:cs="Tahoma"/>
          <w:sz w:val="20"/>
          <w:szCs w:val="20"/>
        </w:rPr>
        <w:t> </w:t>
      </w:r>
      <w:r w:rsidRPr="00A05431">
        <w:rPr>
          <w:rFonts w:ascii="Tahoma" w:hAnsi="Tahoma" w:cs="Tahoma"/>
          <w:sz w:val="20"/>
          <w:szCs w:val="20"/>
        </w:rPr>
        <w:t>działalność misyjna Fundacji Rozwoju Demokracji Lokalnej prowadzone są od 1992 roku.</w:t>
      </w: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</w:pP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A05431">
        <w:rPr>
          <w:rFonts w:ascii="Tahoma" w:hAnsi="Tahoma" w:cs="Tahoma"/>
          <w:b/>
          <w:color w:val="17365D" w:themeColor="text2" w:themeShade="BF"/>
          <w:sz w:val="20"/>
          <w:szCs w:val="20"/>
        </w:rPr>
        <w:t>Sposób działania</w:t>
      </w:r>
      <w:r w:rsidRPr="00A05431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A05431">
        <w:rPr>
          <w:rFonts w:ascii="Tahoma" w:hAnsi="Tahoma" w:cs="Tahoma"/>
          <w:color w:val="000000"/>
          <w:sz w:val="20"/>
          <w:szCs w:val="20"/>
        </w:rPr>
        <w:t>forów samorządowych jest zróżnicowany, zależny od uwarunkowań regionalnych. Najczęściej członkowie forów spotykają się raz w miesiącu, na kilkugodzinnych spotkaniach, podczas których w formie wykładów i dyskusji omawiane są tematy związane z bieżącą pracą członków. W</w:t>
      </w:r>
      <w:r w:rsidR="0076582F">
        <w:rPr>
          <w:rFonts w:ascii="Tahoma" w:hAnsi="Tahoma" w:cs="Tahoma"/>
          <w:color w:val="000000"/>
          <w:sz w:val="20"/>
          <w:szCs w:val="20"/>
        </w:rPr>
        <w:t> </w:t>
      </w:r>
      <w:r w:rsidRPr="00A05431">
        <w:rPr>
          <w:rFonts w:ascii="Tahoma" w:hAnsi="Tahoma" w:cs="Tahoma"/>
          <w:color w:val="000000"/>
          <w:sz w:val="20"/>
          <w:szCs w:val="20"/>
        </w:rPr>
        <w:t>wielu regionach spotkania mają charakter wyjazdowy i odbywają się raz na trzy miesiące w formie dwu lub trzydniowych zjazdów łączących cele merytoryczne integracyjne.</w:t>
      </w:r>
    </w:p>
    <w:p w:rsidR="0076582F" w:rsidRDefault="0076582F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/>
          <w:color w:val="17365D" w:themeColor="text2" w:themeShade="BF"/>
          <w:sz w:val="20"/>
          <w:szCs w:val="20"/>
        </w:rPr>
      </w:pP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Tahoma" w:hAnsi="Tahoma" w:cs="Tahoma"/>
          <w:color w:val="FF0000"/>
          <w:sz w:val="20"/>
          <w:szCs w:val="20"/>
          <w:bdr w:val="none" w:sz="0" w:space="0" w:color="auto" w:frame="1"/>
        </w:rPr>
      </w:pPr>
      <w:r w:rsidRPr="00A05431">
        <w:rPr>
          <w:rFonts w:ascii="Tahoma" w:hAnsi="Tahoma" w:cs="Tahoma"/>
          <w:b/>
          <w:color w:val="17365D" w:themeColor="text2" w:themeShade="BF"/>
          <w:sz w:val="20"/>
          <w:szCs w:val="20"/>
        </w:rPr>
        <w:t>Działalność forów finansowana</w:t>
      </w:r>
      <w:r w:rsidRPr="00A05431">
        <w:rPr>
          <w:rFonts w:ascii="Tahoma" w:hAnsi="Tahoma" w:cs="Tahoma"/>
          <w:color w:val="17365D" w:themeColor="text2" w:themeShade="BF"/>
          <w:sz w:val="20"/>
          <w:szCs w:val="20"/>
        </w:rPr>
        <w:t xml:space="preserve"> </w:t>
      </w:r>
      <w:r w:rsidRPr="00A05431">
        <w:rPr>
          <w:rFonts w:ascii="Tahoma" w:hAnsi="Tahoma" w:cs="Tahoma"/>
          <w:color w:val="000000"/>
          <w:sz w:val="20"/>
          <w:szCs w:val="20"/>
        </w:rPr>
        <w:t xml:space="preserve">jest z niewielkich składek członkowskich, które w przypadku licznych forów pokrywają koszty bieżące działalności danego forum, natomiast w przypadku forów mniejszych (poniżej 40 członków) Fundacja szuka różnych innych możliwości dofinansowania </w:t>
      </w:r>
      <w:r w:rsidRPr="00A05431">
        <w:rPr>
          <w:rFonts w:ascii="Tahoma" w:hAnsi="Tahoma" w:cs="Tahoma"/>
          <w:color w:val="000000"/>
          <w:sz w:val="20"/>
          <w:szCs w:val="20"/>
        </w:rPr>
        <w:lastRenderedPageBreak/>
        <w:t>działalności lub przejmuje na siebie koszty organizacji i rozwijania forów, traktując tę formę wsparcia, jako realizację swoich celów statutowych.</w:t>
      </w:r>
    </w:p>
    <w:p w:rsidR="00A05431" w:rsidRPr="00A05431" w:rsidRDefault="00A05431" w:rsidP="00A05431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</w:pPr>
    </w:p>
    <w:p w:rsidR="00A05431" w:rsidRPr="0076582F" w:rsidRDefault="00A05431" w:rsidP="00A05431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76582F">
        <w:rPr>
          <w:rFonts w:ascii="Tahoma" w:hAnsi="Tahoma" w:cs="Tahoma"/>
          <w:b/>
          <w:color w:val="002060"/>
          <w:sz w:val="20"/>
          <w:szCs w:val="20"/>
        </w:rPr>
        <w:t>Krajowa Rada Forów Sekretarzy oraz Krajowa Rada Forów Skarbników</w:t>
      </w:r>
    </w:p>
    <w:p w:rsidR="00A05431" w:rsidRPr="00A05431" w:rsidRDefault="00A05431" w:rsidP="00A0543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5431">
        <w:rPr>
          <w:rFonts w:ascii="Tahoma" w:hAnsi="Tahoma" w:cs="Tahoma"/>
          <w:sz w:val="20"/>
          <w:szCs w:val="20"/>
        </w:rPr>
        <w:t>Powołanie Krajowej Rady Forów Sekretarzy zainspirowane zostało przez zarządy forów regionalnych działających przy Fundacji Rozwoju Demokracji Lokalnej.</w:t>
      </w:r>
    </w:p>
    <w:p w:rsidR="00A05431" w:rsidRPr="00A05431" w:rsidRDefault="00A05431" w:rsidP="00A0543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5431">
        <w:rPr>
          <w:rFonts w:ascii="Tahoma" w:hAnsi="Tahoma" w:cs="Tahoma"/>
          <w:sz w:val="20"/>
          <w:szCs w:val="20"/>
        </w:rPr>
        <w:t>W 2015 r. z inicjatywy pięciu zarządów regionalnych forów sekretarzy rozpoczęto dyskusję o</w:t>
      </w:r>
      <w:r w:rsidR="00596F68">
        <w:rPr>
          <w:rFonts w:ascii="Tahoma" w:hAnsi="Tahoma" w:cs="Tahoma"/>
          <w:sz w:val="20"/>
          <w:szCs w:val="20"/>
        </w:rPr>
        <w:t xml:space="preserve"> </w:t>
      </w:r>
      <w:r w:rsidRPr="00A05431">
        <w:rPr>
          <w:rFonts w:ascii="Tahoma" w:hAnsi="Tahoma" w:cs="Tahoma"/>
          <w:sz w:val="20"/>
          <w:szCs w:val="20"/>
        </w:rPr>
        <w:t>potrzebie sieciowej współpracy na</w:t>
      </w:r>
      <w:r w:rsidR="00596F68">
        <w:rPr>
          <w:rFonts w:ascii="Tahoma" w:hAnsi="Tahoma" w:cs="Tahoma"/>
          <w:sz w:val="20"/>
          <w:szCs w:val="20"/>
        </w:rPr>
        <w:t xml:space="preserve"> </w:t>
      </w:r>
      <w:r w:rsidRPr="00A05431">
        <w:rPr>
          <w:rFonts w:ascii="Tahoma" w:hAnsi="Tahoma" w:cs="Tahoma"/>
          <w:sz w:val="20"/>
          <w:szCs w:val="20"/>
        </w:rPr>
        <w:t>poziomie kraju. Począwszy od 2016 r. sekretarze spotkają się na</w:t>
      </w:r>
      <w:r w:rsidR="0076582F">
        <w:rPr>
          <w:rFonts w:ascii="Tahoma" w:hAnsi="Tahoma" w:cs="Tahoma"/>
          <w:sz w:val="20"/>
          <w:szCs w:val="20"/>
        </w:rPr>
        <w:t> </w:t>
      </w:r>
      <w:r w:rsidRPr="00A05431">
        <w:rPr>
          <w:rFonts w:ascii="Tahoma" w:hAnsi="Tahoma" w:cs="Tahoma"/>
          <w:sz w:val="20"/>
          <w:szCs w:val="20"/>
        </w:rPr>
        <w:t>organizowanych przez FRDL Krajowych Kongresach Sekretarzy. Kolejnym krokiem do powołania Krajowej Rady Forów Sekretarzy, było spotkanie wszystkich działających w kraju zarządów Forów Sekretarzy w Lublinie. Na</w:t>
      </w:r>
      <w:r w:rsidR="00596F68">
        <w:rPr>
          <w:rFonts w:ascii="Tahoma" w:hAnsi="Tahoma" w:cs="Tahoma"/>
          <w:sz w:val="20"/>
          <w:szCs w:val="20"/>
        </w:rPr>
        <w:t xml:space="preserve"> </w:t>
      </w:r>
      <w:r w:rsidRPr="00A05431">
        <w:rPr>
          <w:rFonts w:ascii="Tahoma" w:hAnsi="Tahoma" w:cs="Tahoma"/>
          <w:sz w:val="20"/>
          <w:szCs w:val="20"/>
        </w:rPr>
        <w:t>tym spotkaniu przedstawiciele zarządów Forów re</w:t>
      </w:r>
      <w:r w:rsidR="00596F68">
        <w:rPr>
          <w:rFonts w:ascii="Tahoma" w:hAnsi="Tahoma" w:cs="Tahoma"/>
          <w:sz w:val="20"/>
          <w:szCs w:val="20"/>
        </w:rPr>
        <w:t xml:space="preserve">gionalnych doprecyzowali cele i </w:t>
      </w:r>
      <w:r w:rsidRPr="00A05431">
        <w:rPr>
          <w:rFonts w:ascii="Tahoma" w:hAnsi="Tahoma" w:cs="Tahoma"/>
          <w:sz w:val="20"/>
          <w:szCs w:val="20"/>
        </w:rPr>
        <w:t>zasady współpracy w sieci forów regionalnych i na kolejnym spotkaniu w lutym 2018 r. powołana została Krajowa Rada Forów Sekretarzy. Krajowa Rada Forów Sekretarzy składa się z</w:t>
      </w:r>
      <w:r w:rsidR="0076582F">
        <w:rPr>
          <w:rFonts w:ascii="Tahoma" w:hAnsi="Tahoma" w:cs="Tahoma"/>
          <w:sz w:val="20"/>
          <w:szCs w:val="20"/>
        </w:rPr>
        <w:t> </w:t>
      </w:r>
      <w:r w:rsidRPr="00A05431">
        <w:rPr>
          <w:rFonts w:ascii="Tahoma" w:hAnsi="Tahoma" w:cs="Tahoma"/>
          <w:sz w:val="20"/>
          <w:szCs w:val="20"/>
        </w:rPr>
        <w:t>przedstawicieli 14-tu województ</w:t>
      </w:r>
      <w:r w:rsidR="001435B7">
        <w:rPr>
          <w:rFonts w:ascii="Tahoma" w:hAnsi="Tahoma" w:cs="Tahoma"/>
          <w:sz w:val="20"/>
          <w:szCs w:val="20"/>
        </w:rPr>
        <w:t>w (oprócz województwa</w:t>
      </w:r>
      <w:r w:rsidRPr="00A05431">
        <w:rPr>
          <w:rFonts w:ascii="Tahoma" w:hAnsi="Tahoma" w:cs="Tahoma"/>
          <w:sz w:val="20"/>
          <w:szCs w:val="20"/>
        </w:rPr>
        <w:t xml:space="preserve"> lubuskiego</w:t>
      </w:r>
      <w:r w:rsidR="001435B7">
        <w:rPr>
          <w:rFonts w:ascii="Tahoma" w:hAnsi="Tahoma" w:cs="Tahoma"/>
          <w:sz w:val="20"/>
          <w:szCs w:val="20"/>
        </w:rPr>
        <w:t>, dolnośląskiego</w:t>
      </w:r>
      <w:r w:rsidRPr="00A05431">
        <w:rPr>
          <w:rFonts w:ascii="Tahoma" w:hAnsi="Tahoma" w:cs="Tahoma"/>
          <w:sz w:val="20"/>
          <w:szCs w:val="20"/>
        </w:rPr>
        <w:t xml:space="preserve">).  </w:t>
      </w:r>
    </w:p>
    <w:p w:rsidR="00A05431" w:rsidRPr="00A05431" w:rsidRDefault="00A05431" w:rsidP="00A0543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5431">
        <w:rPr>
          <w:rFonts w:ascii="Tahoma" w:hAnsi="Tahoma" w:cs="Tahoma"/>
          <w:sz w:val="20"/>
          <w:szCs w:val="20"/>
        </w:rPr>
        <w:t>Podobny, oddolny mechanizm zadziałał w przypadku Forów Skarbników. W ślad za życzeniami regionalnych Forów Skarbników najpierw zorganizowane zostały dwa</w:t>
      </w:r>
      <w:r>
        <w:rPr>
          <w:rFonts w:ascii="Tahoma" w:hAnsi="Tahoma" w:cs="Tahoma"/>
          <w:sz w:val="20"/>
          <w:szCs w:val="20"/>
        </w:rPr>
        <w:t xml:space="preserve"> spotkania ponadregionalne, a w </w:t>
      </w:r>
      <w:r w:rsidRPr="00A05431">
        <w:rPr>
          <w:rFonts w:ascii="Tahoma" w:hAnsi="Tahoma" w:cs="Tahoma"/>
          <w:sz w:val="20"/>
          <w:szCs w:val="20"/>
        </w:rPr>
        <w:t>2018 r. odbył się I Krajowy Kongr</w:t>
      </w:r>
      <w:r w:rsidR="001435B7">
        <w:rPr>
          <w:rFonts w:ascii="Tahoma" w:hAnsi="Tahoma" w:cs="Tahoma"/>
          <w:sz w:val="20"/>
          <w:szCs w:val="20"/>
        </w:rPr>
        <w:t>es</w:t>
      </w:r>
      <w:r w:rsidRPr="00A05431">
        <w:rPr>
          <w:rFonts w:ascii="Tahoma" w:hAnsi="Tahoma" w:cs="Tahoma"/>
          <w:sz w:val="20"/>
          <w:szCs w:val="20"/>
        </w:rPr>
        <w:t xml:space="preserve"> Forów Skarbników. Tam też przedstawiciele forów ze</w:t>
      </w:r>
      <w:r>
        <w:rPr>
          <w:rFonts w:ascii="Tahoma" w:hAnsi="Tahoma" w:cs="Tahoma"/>
          <w:sz w:val="20"/>
          <w:szCs w:val="20"/>
        </w:rPr>
        <w:t> </w:t>
      </w:r>
      <w:r w:rsidRPr="00A05431">
        <w:rPr>
          <w:rFonts w:ascii="Tahoma" w:hAnsi="Tahoma" w:cs="Tahoma"/>
          <w:sz w:val="20"/>
          <w:szCs w:val="20"/>
        </w:rPr>
        <w:t xml:space="preserve">wszystkich województw zadeklarowali chęć sieciowej współpracy poprzez powołanie swojej reprezentacji. </w:t>
      </w:r>
    </w:p>
    <w:p w:rsidR="00A05431" w:rsidRPr="00A05431" w:rsidRDefault="00A05431" w:rsidP="00A0543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05431">
        <w:rPr>
          <w:rFonts w:ascii="Tahoma" w:hAnsi="Tahoma" w:cs="Tahoma"/>
          <w:sz w:val="20"/>
          <w:szCs w:val="20"/>
        </w:rPr>
        <w:t xml:space="preserve">W dniu 27 listopada 2018 roku powołana została </w:t>
      </w:r>
      <w:r w:rsidRPr="00A05431">
        <w:rPr>
          <w:rFonts w:ascii="Tahoma" w:hAnsi="Tahoma" w:cs="Tahoma"/>
          <w:b/>
          <w:color w:val="17365D" w:themeColor="text2" w:themeShade="BF"/>
          <w:sz w:val="20"/>
          <w:szCs w:val="20"/>
        </w:rPr>
        <w:t>Krajowa Rada Forów Skarbników Jednostek Samorządu Terytorialnego</w:t>
      </w:r>
      <w:r w:rsidRPr="00A05431">
        <w:rPr>
          <w:rFonts w:ascii="Tahoma" w:hAnsi="Tahoma" w:cs="Tahoma"/>
          <w:sz w:val="20"/>
          <w:szCs w:val="20"/>
        </w:rPr>
        <w:t>.</w:t>
      </w:r>
    </w:p>
    <w:p w:rsidR="00A05431" w:rsidRPr="0076582F" w:rsidRDefault="00A05431" w:rsidP="00A05431">
      <w:pPr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:rsidR="00A05431" w:rsidRPr="0076582F" w:rsidRDefault="00A05431" w:rsidP="0076582F">
      <w:pPr>
        <w:jc w:val="both"/>
        <w:rPr>
          <w:rFonts w:ascii="Tahoma" w:hAnsi="Tahoma" w:cs="Tahoma"/>
          <w:b/>
          <w:color w:val="002060"/>
          <w:sz w:val="20"/>
          <w:szCs w:val="20"/>
        </w:rPr>
      </w:pPr>
      <w:r w:rsidRPr="0076582F">
        <w:rPr>
          <w:rFonts w:ascii="Tahoma" w:hAnsi="Tahoma" w:cs="Tahoma"/>
          <w:b/>
          <w:color w:val="002060"/>
          <w:sz w:val="20"/>
          <w:szCs w:val="20"/>
        </w:rPr>
        <w:t xml:space="preserve">Krajowe Kongresy Forów </w:t>
      </w:r>
    </w:p>
    <w:p w:rsidR="00A05431" w:rsidRPr="00A05431" w:rsidRDefault="00A05431" w:rsidP="0000406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4069">
        <w:rPr>
          <w:rFonts w:ascii="Tahoma" w:hAnsi="Tahoma" w:cs="Tahoma"/>
          <w:sz w:val="20"/>
          <w:szCs w:val="20"/>
        </w:rPr>
        <w:t>I Krajowy Kongres Forów Sekretarzy</w:t>
      </w:r>
      <w:r w:rsidRPr="00A05431">
        <w:rPr>
          <w:rFonts w:ascii="Tahoma" w:hAnsi="Tahoma" w:cs="Tahoma"/>
          <w:sz w:val="20"/>
          <w:szCs w:val="20"/>
        </w:rPr>
        <w:t xml:space="preserve"> zorganizowany został w Warszawie w 2016 r. i zgromadził ponad 300 uczestników – sekretarzy jednostek samorządu terytorialnego z całej Polski, ekspertów krajowych, a także go</w:t>
      </w:r>
      <w:r w:rsidR="00004069">
        <w:rPr>
          <w:rFonts w:ascii="Tahoma" w:hAnsi="Tahoma" w:cs="Tahoma"/>
          <w:sz w:val="20"/>
          <w:szCs w:val="20"/>
        </w:rPr>
        <w:t xml:space="preserve">ści zagranicznych z 11 krajów. </w:t>
      </w:r>
      <w:r w:rsidRPr="00A05431">
        <w:rPr>
          <w:rFonts w:ascii="Tahoma" w:hAnsi="Tahoma" w:cs="Tahoma"/>
          <w:sz w:val="20"/>
          <w:szCs w:val="20"/>
        </w:rPr>
        <w:t xml:space="preserve">Natomiast </w:t>
      </w:r>
      <w:r w:rsidRPr="00004069">
        <w:rPr>
          <w:rFonts w:ascii="Tahoma" w:hAnsi="Tahoma" w:cs="Tahoma"/>
          <w:color w:val="17365D" w:themeColor="text2" w:themeShade="BF"/>
          <w:sz w:val="20"/>
          <w:szCs w:val="20"/>
        </w:rPr>
        <w:t>I Krajowy Kongres Forów Skarbników</w:t>
      </w:r>
      <w:r w:rsidRPr="00A05431">
        <w:rPr>
          <w:rFonts w:ascii="Tahoma" w:hAnsi="Tahoma" w:cs="Tahoma"/>
          <w:sz w:val="20"/>
          <w:szCs w:val="20"/>
        </w:rPr>
        <w:t xml:space="preserve"> zorganizowany został w 2017 w Warszawie i zgromadził ponad 300 skarbników miast, gmin i</w:t>
      </w:r>
      <w:r w:rsidR="00596F68">
        <w:rPr>
          <w:rFonts w:ascii="Tahoma" w:hAnsi="Tahoma" w:cs="Tahoma"/>
          <w:sz w:val="20"/>
          <w:szCs w:val="20"/>
        </w:rPr>
        <w:t xml:space="preserve"> </w:t>
      </w:r>
      <w:r w:rsidRPr="00A05431">
        <w:rPr>
          <w:rFonts w:ascii="Tahoma" w:hAnsi="Tahoma" w:cs="Tahoma"/>
          <w:sz w:val="20"/>
          <w:szCs w:val="20"/>
        </w:rPr>
        <w:t>powiatów z całego kraju, zakończony został zgodną deklaracją powołania krajowej reprezentacji fo</w:t>
      </w:r>
      <w:r w:rsidR="001435B7">
        <w:rPr>
          <w:rFonts w:ascii="Tahoma" w:hAnsi="Tahoma" w:cs="Tahoma"/>
          <w:sz w:val="20"/>
          <w:szCs w:val="20"/>
        </w:rPr>
        <w:t>rów skarbników z całego kraju.</w:t>
      </w:r>
    </w:p>
    <w:p w:rsidR="00A05431" w:rsidRPr="00A05431" w:rsidRDefault="00A05431" w:rsidP="00A05431">
      <w:pPr>
        <w:pStyle w:val="Normalny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05431">
        <w:rPr>
          <w:rFonts w:ascii="Tahoma" w:hAnsi="Tahoma" w:cs="Tahoma"/>
          <w:sz w:val="20"/>
          <w:szCs w:val="20"/>
        </w:rPr>
        <w:t xml:space="preserve">Kongresy przygotowywane są według wypracowanego schematu polegającego na udziale członków forów regionalnych w procesie wyboru miejsca kongresu, zatwierdzenia kosztów oraz wyboru zagadnień merytorycznych będących tematem sesji plenarnych i paneli dyskusyjnych. </w:t>
      </w:r>
    </w:p>
    <w:p w:rsidR="00A05431" w:rsidRPr="00A05431" w:rsidRDefault="00A05431" w:rsidP="00A05431">
      <w:pPr>
        <w:pStyle w:val="Normalny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05431">
        <w:rPr>
          <w:rFonts w:ascii="Tahoma" w:hAnsi="Tahoma" w:cs="Tahoma"/>
          <w:sz w:val="20"/>
          <w:szCs w:val="20"/>
        </w:rPr>
        <w:t xml:space="preserve">Założeniem jest, że program kongresu ma być „debatą praktyków”, dlatego </w:t>
      </w:r>
      <w:r w:rsidR="001435B7" w:rsidRPr="00A05431">
        <w:rPr>
          <w:rFonts w:ascii="Tahoma" w:hAnsi="Tahoma" w:cs="Tahoma"/>
          <w:sz w:val="20"/>
          <w:szCs w:val="20"/>
        </w:rPr>
        <w:t xml:space="preserve">regionalne </w:t>
      </w:r>
      <w:r w:rsidRPr="00A05431">
        <w:rPr>
          <w:rFonts w:ascii="Tahoma" w:hAnsi="Tahoma" w:cs="Tahoma"/>
          <w:sz w:val="20"/>
          <w:szCs w:val="20"/>
        </w:rPr>
        <w:t>fora są gospodarzami poszczególnych paneli dyskusyjnych i czuwają nad zawartością merytoryczną, zapraszając też do debaty ekspertów będących praktykami w omawianych tematach.</w:t>
      </w:r>
    </w:p>
    <w:p w:rsidR="001435B7" w:rsidRDefault="001435B7" w:rsidP="001435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pe</w:t>
      </w:r>
      <w:r w:rsidR="00A563E4">
        <w:rPr>
          <w:rFonts w:ascii="Tahoma" w:hAnsi="Tahoma" w:cs="Tahoma"/>
          <w:sz w:val="20"/>
          <w:szCs w:val="20"/>
        </w:rPr>
        <w:t>łn</w:t>
      </w:r>
      <w:r>
        <w:rPr>
          <w:rFonts w:ascii="Tahoma" w:hAnsi="Tahoma" w:cs="Tahoma"/>
          <w:sz w:val="20"/>
          <w:szCs w:val="20"/>
        </w:rPr>
        <w:t>ą odpowiedzialnością polecam Fora jako wyjątkową formę  współpracy środowiskowej.</w:t>
      </w:r>
    </w:p>
    <w:p w:rsidR="001435B7" w:rsidRDefault="001435B7" w:rsidP="00C64F09">
      <w:pPr>
        <w:jc w:val="right"/>
        <w:rPr>
          <w:rFonts w:ascii="Tahoma" w:hAnsi="Tahoma" w:cs="Tahoma"/>
          <w:sz w:val="20"/>
          <w:szCs w:val="20"/>
        </w:rPr>
      </w:pPr>
    </w:p>
    <w:p w:rsidR="001435B7" w:rsidRDefault="001435B7" w:rsidP="001435B7">
      <w:pPr>
        <w:jc w:val="center"/>
        <w:rPr>
          <w:rFonts w:ascii="Tahoma" w:hAnsi="Tahoma" w:cs="Tahoma"/>
          <w:sz w:val="20"/>
          <w:szCs w:val="20"/>
        </w:rPr>
      </w:pPr>
      <w:r w:rsidRPr="00CF48E8">
        <w:rPr>
          <w:rFonts w:ascii="Tahoma" w:hAnsi="Tahoma" w:cs="Tahoma"/>
          <w:sz w:val="20"/>
          <w:szCs w:val="20"/>
        </w:rPr>
        <w:t>Z poważaniem,</w:t>
      </w:r>
    </w:p>
    <w:p w:rsidR="001435B7" w:rsidRDefault="001435B7" w:rsidP="001435B7">
      <w:pPr>
        <w:jc w:val="center"/>
        <w:rPr>
          <w:rFonts w:ascii="Tahoma" w:hAnsi="Tahoma" w:cs="Tahoma"/>
          <w:sz w:val="20"/>
          <w:szCs w:val="20"/>
        </w:rPr>
      </w:pPr>
    </w:p>
    <w:p w:rsidR="00596F68" w:rsidRDefault="00596F68" w:rsidP="001435B7">
      <w:pPr>
        <w:jc w:val="center"/>
        <w:rPr>
          <w:rFonts w:ascii="Tahoma" w:hAnsi="Tahoma" w:cs="Tahoma"/>
          <w:sz w:val="20"/>
          <w:szCs w:val="20"/>
        </w:rPr>
      </w:pPr>
    </w:p>
    <w:p w:rsidR="00596F68" w:rsidRPr="00CF48E8" w:rsidRDefault="00596F68" w:rsidP="001435B7">
      <w:pPr>
        <w:jc w:val="center"/>
        <w:rPr>
          <w:rFonts w:ascii="Tahoma" w:hAnsi="Tahoma" w:cs="Tahoma"/>
          <w:sz w:val="20"/>
          <w:szCs w:val="20"/>
        </w:rPr>
      </w:pPr>
    </w:p>
    <w:p w:rsidR="001435B7" w:rsidRPr="00CF48E8" w:rsidRDefault="001435B7" w:rsidP="001435B7">
      <w:pPr>
        <w:jc w:val="center"/>
        <w:rPr>
          <w:rFonts w:ascii="Tahoma" w:hAnsi="Tahoma" w:cs="Tahoma"/>
          <w:sz w:val="20"/>
          <w:szCs w:val="20"/>
        </w:rPr>
      </w:pPr>
      <w:r w:rsidRPr="00CF48E8">
        <w:rPr>
          <w:rFonts w:ascii="Tahoma" w:hAnsi="Tahoma" w:cs="Tahoma"/>
          <w:sz w:val="20"/>
          <w:szCs w:val="20"/>
        </w:rPr>
        <w:t>Marlena Moliszewska-G</w:t>
      </w:r>
      <w:r w:rsidR="006C3E8E">
        <w:rPr>
          <w:rFonts w:ascii="Tahoma" w:hAnsi="Tahoma" w:cs="Tahoma"/>
          <w:sz w:val="20"/>
          <w:szCs w:val="20"/>
        </w:rPr>
        <w:t>u</w:t>
      </w:r>
      <w:r w:rsidRPr="00CF48E8">
        <w:rPr>
          <w:rFonts w:ascii="Tahoma" w:hAnsi="Tahoma" w:cs="Tahoma"/>
          <w:sz w:val="20"/>
          <w:szCs w:val="20"/>
        </w:rPr>
        <w:t>mulak</w:t>
      </w:r>
    </w:p>
    <w:p w:rsidR="001435B7" w:rsidRPr="00CF48E8" w:rsidRDefault="001435B7" w:rsidP="001435B7">
      <w:pPr>
        <w:jc w:val="center"/>
        <w:rPr>
          <w:rFonts w:ascii="Tahoma" w:hAnsi="Tahoma" w:cs="Tahoma"/>
          <w:sz w:val="20"/>
          <w:szCs w:val="20"/>
        </w:rPr>
      </w:pPr>
      <w:r w:rsidRPr="00CF48E8">
        <w:rPr>
          <w:rFonts w:ascii="Tahoma" w:hAnsi="Tahoma" w:cs="Tahoma"/>
          <w:sz w:val="20"/>
          <w:szCs w:val="20"/>
        </w:rPr>
        <w:t>Dyrektor</w:t>
      </w:r>
    </w:p>
    <w:p w:rsidR="001435B7" w:rsidRDefault="001435B7" w:rsidP="001435B7">
      <w:pPr>
        <w:jc w:val="center"/>
        <w:rPr>
          <w:rFonts w:ascii="Tahoma" w:hAnsi="Tahoma" w:cs="Tahoma"/>
          <w:sz w:val="20"/>
          <w:szCs w:val="20"/>
        </w:rPr>
      </w:pPr>
      <w:r w:rsidRPr="00CF48E8">
        <w:rPr>
          <w:rFonts w:ascii="Tahoma" w:hAnsi="Tahoma" w:cs="Tahoma"/>
          <w:sz w:val="20"/>
          <w:szCs w:val="20"/>
        </w:rPr>
        <w:t xml:space="preserve">Ośrodek Kształcenia Samorządu Terytorialnego </w:t>
      </w:r>
    </w:p>
    <w:p w:rsidR="008A054B" w:rsidRPr="00446140" w:rsidRDefault="001435B7" w:rsidP="00596F6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im. Waleriana Pańki</w:t>
      </w:r>
      <w:r w:rsidR="00A563E4" w:rsidRPr="00A563E4">
        <w:rPr>
          <w:rFonts w:ascii="Tahoma" w:hAnsi="Tahoma" w:cs="Tahoma"/>
          <w:sz w:val="20"/>
          <w:szCs w:val="20"/>
        </w:rPr>
        <w:t xml:space="preserve"> </w:t>
      </w:r>
      <w:r w:rsidR="00A563E4" w:rsidRPr="00CF48E8">
        <w:rPr>
          <w:rFonts w:ascii="Tahoma" w:hAnsi="Tahoma" w:cs="Tahoma"/>
          <w:sz w:val="20"/>
          <w:szCs w:val="20"/>
        </w:rPr>
        <w:t>FRDL</w:t>
      </w:r>
    </w:p>
    <w:sectPr w:rsidR="008A054B" w:rsidRPr="00446140" w:rsidSect="0059765F">
      <w:headerReference w:type="default" r:id="rId8"/>
      <w:footerReference w:type="default" r:id="rId9"/>
      <w:pgSz w:w="11906" w:h="16838"/>
      <w:pgMar w:top="309" w:right="1418" w:bottom="1134" w:left="1418" w:header="142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A4" w:rsidRDefault="001925A4" w:rsidP="00FB3F97">
      <w:r>
        <w:separator/>
      </w:r>
    </w:p>
  </w:endnote>
  <w:endnote w:type="continuationSeparator" w:id="0">
    <w:p w:rsidR="001925A4" w:rsidRDefault="001925A4" w:rsidP="00FB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5F" w:rsidRPr="0059765F" w:rsidRDefault="0059765F" w:rsidP="0059765F">
    <w:pPr>
      <w:pStyle w:val="Stopka"/>
      <w:jc w:val="center"/>
      <w:rPr>
        <w:rFonts w:ascii="Tahoma" w:hAnsi="Tahoma" w:cs="Tahoma"/>
        <w:b/>
        <w:color w:val="002060"/>
        <w:sz w:val="16"/>
        <w:szCs w:val="16"/>
      </w:rPr>
    </w:pPr>
    <w:r w:rsidRPr="0059765F">
      <w:rPr>
        <w:rFonts w:ascii="Tahoma" w:hAnsi="Tahoma" w:cs="Tahoma"/>
        <w:b/>
        <w:color w:val="002060"/>
        <w:sz w:val="16"/>
        <w:szCs w:val="16"/>
      </w:rPr>
      <w:t>Fundacja Rozwoju Demokracji Lokalnej</w:t>
    </w:r>
  </w:p>
  <w:p w:rsidR="00FB3F97" w:rsidRPr="0059765F" w:rsidRDefault="00FB3F97" w:rsidP="0059765F">
    <w:pPr>
      <w:pStyle w:val="Stopka"/>
      <w:jc w:val="center"/>
      <w:rPr>
        <w:rFonts w:ascii="Tahoma" w:hAnsi="Tahoma" w:cs="Tahoma"/>
        <w:b/>
        <w:color w:val="002060"/>
        <w:sz w:val="16"/>
        <w:szCs w:val="16"/>
      </w:rPr>
    </w:pPr>
    <w:r w:rsidRPr="0059765F">
      <w:rPr>
        <w:rFonts w:ascii="Tahoma" w:hAnsi="Tahoma" w:cs="Tahoma"/>
        <w:b/>
        <w:color w:val="002060"/>
        <w:sz w:val="16"/>
        <w:szCs w:val="16"/>
      </w:rPr>
      <w:t>Ośrodek Kształcenia Samorządu Terytor</w:t>
    </w:r>
    <w:r w:rsidR="0059765F" w:rsidRPr="0059765F">
      <w:rPr>
        <w:rFonts w:ascii="Tahoma" w:hAnsi="Tahoma" w:cs="Tahoma"/>
        <w:b/>
        <w:color w:val="002060"/>
        <w:sz w:val="16"/>
        <w:szCs w:val="16"/>
      </w:rPr>
      <w:t xml:space="preserve">ialnego im. Waleriana Pańki </w:t>
    </w:r>
  </w:p>
  <w:p w:rsidR="00FB3F97" w:rsidRPr="0059765F" w:rsidRDefault="0059765F" w:rsidP="0059765F">
    <w:pPr>
      <w:pStyle w:val="Stopka"/>
      <w:jc w:val="center"/>
      <w:rPr>
        <w:rFonts w:ascii="Tahoma" w:hAnsi="Tahoma" w:cs="Tahoma"/>
        <w:sz w:val="16"/>
        <w:szCs w:val="16"/>
      </w:rPr>
    </w:pPr>
    <w:r w:rsidRPr="0059765F">
      <w:rPr>
        <w:rFonts w:ascii="Tahoma" w:hAnsi="Tahoma" w:cs="Tahoma"/>
        <w:sz w:val="16"/>
        <w:szCs w:val="16"/>
      </w:rPr>
      <w:t>u</w:t>
    </w:r>
    <w:r w:rsidR="00FB3F97" w:rsidRPr="0059765F">
      <w:rPr>
        <w:rFonts w:ascii="Tahoma" w:hAnsi="Tahoma" w:cs="Tahoma"/>
        <w:sz w:val="16"/>
        <w:szCs w:val="16"/>
      </w:rPr>
      <w:t>l. Moniuszki 7, 40-005 Katowice</w:t>
    </w:r>
  </w:p>
  <w:p w:rsidR="0059765F" w:rsidRPr="00CA406E" w:rsidRDefault="0059765F" w:rsidP="00CA406E">
    <w:pPr>
      <w:pStyle w:val="Stopka"/>
      <w:jc w:val="center"/>
      <w:rPr>
        <w:rFonts w:ascii="Tahoma" w:hAnsi="Tahoma" w:cs="Tahoma"/>
        <w:sz w:val="16"/>
        <w:szCs w:val="16"/>
      </w:rPr>
    </w:pPr>
    <w:r w:rsidRPr="0059765F">
      <w:rPr>
        <w:rFonts w:ascii="Tahoma" w:hAnsi="Tahoma" w:cs="Tahoma"/>
        <w:sz w:val="16"/>
        <w:szCs w:val="16"/>
      </w:rPr>
      <w:t>Tel.: (48) 32 206 98 4</w:t>
    </w:r>
    <w:r>
      <w:rPr>
        <w:rFonts w:ascii="Tahoma" w:hAnsi="Tahoma" w:cs="Tahoma"/>
        <w:sz w:val="16"/>
        <w:szCs w:val="16"/>
      </w:rPr>
      <w:t>3, fax: (48) 32 206 98 43 w.22</w:t>
    </w:r>
  </w:p>
  <w:p w:rsidR="00FB3F97" w:rsidRPr="0059765F" w:rsidRDefault="00FB3F97" w:rsidP="0059765F">
    <w:pPr>
      <w:pStyle w:val="Stopka"/>
      <w:jc w:val="center"/>
      <w:rPr>
        <w:rFonts w:ascii="Tahoma" w:hAnsi="Tahoma" w:cs="Tahoma"/>
        <w:sz w:val="16"/>
        <w:szCs w:val="16"/>
        <w:lang w:val="en-US"/>
      </w:rPr>
    </w:pPr>
    <w:r w:rsidRPr="0059765F">
      <w:rPr>
        <w:rFonts w:ascii="Tahoma" w:hAnsi="Tahoma" w:cs="Tahoma"/>
        <w:sz w:val="16"/>
        <w:szCs w:val="16"/>
        <w:lang w:val="en-US"/>
      </w:rPr>
      <w:t xml:space="preserve">e-mail: </w:t>
    </w:r>
    <w:hyperlink r:id="rId1" w:history="1">
      <w:r w:rsidR="0059765F" w:rsidRPr="0059765F">
        <w:rPr>
          <w:rStyle w:val="Hipercze"/>
          <w:rFonts w:ascii="Tahoma" w:hAnsi="Tahoma" w:cs="Tahoma"/>
          <w:sz w:val="16"/>
          <w:szCs w:val="16"/>
          <w:lang w:val="en-US"/>
        </w:rPr>
        <w:t>szkolenia@okst.pl</w:t>
      </w:r>
    </w:hyperlink>
  </w:p>
  <w:p w:rsidR="00FB3F97" w:rsidRPr="0059765F" w:rsidRDefault="00FB3F97" w:rsidP="0059765F">
    <w:pPr>
      <w:pStyle w:val="Stopka"/>
      <w:jc w:val="center"/>
      <w:rPr>
        <w:rFonts w:ascii="Tahoma" w:hAnsi="Tahoma" w:cs="Tahoma"/>
        <w:b/>
        <w:sz w:val="16"/>
        <w:szCs w:val="16"/>
        <w:lang w:val="en-US"/>
      </w:rPr>
    </w:pPr>
    <w:r w:rsidRPr="0059765F">
      <w:rPr>
        <w:rFonts w:ascii="Tahoma" w:hAnsi="Tahoma" w:cs="Tahoma"/>
        <w:b/>
        <w:sz w:val="16"/>
        <w:szCs w:val="16"/>
        <w:lang w:val="en-US"/>
      </w:rPr>
      <w:t>www.</w:t>
    </w:r>
    <w:r w:rsidR="0059765F" w:rsidRPr="0059765F">
      <w:rPr>
        <w:rFonts w:ascii="Tahoma" w:hAnsi="Tahoma" w:cs="Tahoma"/>
        <w:b/>
        <w:sz w:val="16"/>
        <w:szCs w:val="16"/>
        <w:lang w:val="en-US"/>
      </w:rPr>
      <w:t>o</w:t>
    </w:r>
    <w:r w:rsidRPr="0059765F">
      <w:rPr>
        <w:rFonts w:ascii="Tahoma" w:hAnsi="Tahoma" w:cs="Tahoma"/>
        <w:b/>
        <w:sz w:val="16"/>
        <w:szCs w:val="16"/>
        <w:lang w:val="en-US"/>
      </w:rPr>
      <w:t>k</w:t>
    </w:r>
    <w:r w:rsidR="0059765F" w:rsidRPr="0059765F">
      <w:rPr>
        <w:rFonts w:ascii="Tahoma" w:hAnsi="Tahoma" w:cs="Tahoma"/>
        <w:b/>
        <w:sz w:val="16"/>
        <w:szCs w:val="16"/>
        <w:lang w:val="en-US"/>
      </w:rPr>
      <w:t>s</w:t>
    </w:r>
    <w:r w:rsidRPr="0059765F">
      <w:rPr>
        <w:rFonts w:ascii="Tahoma" w:hAnsi="Tahoma" w:cs="Tahoma"/>
        <w:b/>
        <w:sz w:val="16"/>
        <w:szCs w:val="16"/>
        <w:lang w:val="en-US"/>
      </w:rPr>
      <w:t>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A4" w:rsidRDefault="001925A4" w:rsidP="00FB3F97">
      <w:r>
        <w:separator/>
      </w:r>
    </w:p>
  </w:footnote>
  <w:footnote w:type="continuationSeparator" w:id="0">
    <w:p w:rsidR="001925A4" w:rsidRDefault="001925A4" w:rsidP="00FB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97" w:rsidRDefault="003E5C10" w:rsidP="00A05431">
    <w:pPr>
      <w:pStyle w:val="Nagwek"/>
    </w:pPr>
    <w:r>
      <w:rPr>
        <w:noProof/>
        <w:lang w:eastAsia="pl-PL"/>
      </w:rPr>
      <w:drawing>
        <wp:inline distT="0" distB="0" distL="0" distR="0">
          <wp:extent cx="18002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3F97" w:rsidRPr="0059765F" w:rsidRDefault="00FB3F97">
    <w:pPr>
      <w:pStyle w:val="Nagwek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06C"/>
    <w:multiLevelType w:val="hybridMultilevel"/>
    <w:tmpl w:val="A356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181"/>
    <w:multiLevelType w:val="hybridMultilevel"/>
    <w:tmpl w:val="5C9AFA84"/>
    <w:lvl w:ilvl="0" w:tplc="58F671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49B9"/>
    <w:multiLevelType w:val="hybridMultilevel"/>
    <w:tmpl w:val="151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7"/>
    <w:rsid w:val="00004069"/>
    <w:rsid w:val="00005CD3"/>
    <w:rsid w:val="0000649E"/>
    <w:rsid w:val="00011153"/>
    <w:rsid w:val="000122D8"/>
    <w:rsid w:val="00012D0E"/>
    <w:rsid w:val="000149EB"/>
    <w:rsid w:val="00014FA5"/>
    <w:rsid w:val="000176AB"/>
    <w:rsid w:val="00031571"/>
    <w:rsid w:val="0003485D"/>
    <w:rsid w:val="0004140C"/>
    <w:rsid w:val="000503D7"/>
    <w:rsid w:val="00051AA3"/>
    <w:rsid w:val="00061C14"/>
    <w:rsid w:val="000654C9"/>
    <w:rsid w:val="000659AD"/>
    <w:rsid w:val="00072DE0"/>
    <w:rsid w:val="00072E6D"/>
    <w:rsid w:val="00077313"/>
    <w:rsid w:val="00077E74"/>
    <w:rsid w:val="0008530B"/>
    <w:rsid w:val="00085DA4"/>
    <w:rsid w:val="00086EC5"/>
    <w:rsid w:val="00097268"/>
    <w:rsid w:val="000A2858"/>
    <w:rsid w:val="000A6591"/>
    <w:rsid w:val="000B0613"/>
    <w:rsid w:val="000B0675"/>
    <w:rsid w:val="000B31EA"/>
    <w:rsid w:val="000B496E"/>
    <w:rsid w:val="000B51D8"/>
    <w:rsid w:val="000C29E6"/>
    <w:rsid w:val="000C2C30"/>
    <w:rsid w:val="000C3A19"/>
    <w:rsid w:val="000C5E47"/>
    <w:rsid w:val="000C6262"/>
    <w:rsid w:val="000D6747"/>
    <w:rsid w:val="000E31DD"/>
    <w:rsid w:val="000E3258"/>
    <w:rsid w:val="000E37DE"/>
    <w:rsid w:val="000E64CC"/>
    <w:rsid w:val="000F16DD"/>
    <w:rsid w:val="000F193B"/>
    <w:rsid w:val="000F3386"/>
    <w:rsid w:val="000F3ED1"/>
    <w:rsid w:val="000F6B60"/>
    <w:rsid w:val="000F7971"/>
    <w:rsid w:val="0010103E"/>
    <w:rsid w:val="00110B85"/>
    <w:rsid w:val="00112378"/>
    <w:rsid w:val="00113C09"/>
    <w:rsid w:val="0013037D"/>
    <w:rsid w:val="0013231C"/>
    <w:rsid w:val="001349F6"/>
    <w:rsid w:val="00136917"/>
    <w:rsid w:val="00141B92"/>
    <w:rsid w:val="001435B7"/>
    <w:rsid w:val="0014413B"/>
    <w:rsid w:val="0015426C"/>
    <w:rsid w:val="0015667E"/>
    <w:rsid w:val="00161547"/>
    <w:rsid w:val="00167569"/>
    <w:rsid w:val="00183074"/>
    <w:rsid w:val="001925A4"/>
    <w:rsid w:val="0019479A"/>
    <w:rsid w:val="001A7A7D"/>
    <w:rsid w:val="001C50A7"/>
    <w:rsid w:val="001D6245"/>
    <w:rsid w:val="001E10E8"/>
    <w:rsid w:val="001E4BF3"/>
    <w:rsid w:val="001E7CE8"/>
    <w:rsid w:val="001F31B4"/>
    <w:rsid w:val="001F3B94"/>
    <w:rsid w:val="00203B67"/>
    <w:rsid w:val="00204106"/>
    <w:rsid w:val="00204571"/>
    <w:rsid w:val="00206A07"/>
    <w:rsid w:val="00215548"/>
    <w:rsid w:val="002172AA"/>
    <w:rsid w:val="00222722"/>
    <w:rsid w:val="00244D55"/>
    <w:rsid w:val="00250D19"/>
    <w:rsid w:val="00252659"/>
    <w:rsid w:val="00252C0E"/>
    <w:rsid w:val="002631DE"/>
    <w:rsid w:val="0027031F"/>
    <w:rsid w:val="00271724"/>
    <w:rsid w:val="0027472F"/>
    <w:rsid w:val="00290D0F"/>
    <w:rsid w:val="0029156D"/>
    <w:rsid w:val="002A2057"/>
    <w:rsid w:val="002A5BB0"/>
    <w:rsid w:val="002B5BFD"/>
    <w:rsid w:val="002C09DF"/>
    <w:rsid w:val="002C0B0C"/>
    <w:rsid w:val="002C1C5F"/>
    <w:rsid w:val="002C2680"/>
    <w:rsid w:val="002C4316"/>
    <w:rsid w:val="002C52D5"/>
    <w:rsid w:val="002D7AD0"/>
    <w:rsid w:val="002E49B6"/>
    <w:rsid w:val="002E5485"/>
    <w:rsid w:val="002F2F29"/>
    <w:rsid w:val="003048B8"/>
    <w:rsid w:val="0032362B"/>
    <w:rsid w:val="003269EC"/>
    <w:rsid w:val="003301A3"/>
    <w:rsid w:val="00332CF4"/>
    <w:rsid w:val="00350FBE"/>
    <w:rsid w:val="00352953"/>
    <w:rsid w:val="00355849"/>
    <w:rsid w:val="0035751E"/>
    <w:rsid w:val="00360FA3"/>
    <w:rsid w:val="003660DA"/>
    <w:rsid w:val="003671D2"/>
    <w:rsid w:val="0036750F"/>
    <w:rsid w:val="00367FEB"/>
    <w:rsid w:val="00374742"/>
    <w:rsid w:val="00375F46"/>
    <w:rsid w:val="0038175D"/>
    <w:rsid w:val="00382039"/>
    <w:rsid w:val="00383A3D"/>
    <w:rsid w:val="00384397"/>
    <w:rsid w:val="00385942"/>
    <w:rsid w:val="00390A57"/>
    <w:rsid w:val="003951D6"/>
    <w:rsid w:val="00395B64"/>
    <w:rsid w:val="00396E80"/>
    <w:rsid w:val="003976D4"/>
    <w:rsid w:val="003A0A3F"/>
    <w:rsid w:val="003A698B"/>
    <w:rsid w:val="003C4C5F"/>
    <w:rsid w:val="003E1B80"/>
    <w:rsid w:val="003E312F"/>
    <w:rsid w:val="003E5C10"/>
    <w:rsid w:val="003E7EC0"/>
    <w:rsid w:val="003F4A6E"/>
    <w:rsid w:val="003F64AB"/>
    <w:rsid w:val="00406A5C"/>
    <w:rsid w:val="00406FE5"/>
    <w:rsid w:val="00413BFC"/>
    <w:rsid w:val="00413D3D"/>
    <w:rsid w:val="004140AB"/>
    <w:rsid w:val="00417D62"/>
    <w:rsid w:val="00433516"/>
    <w:rsid w:val="004366FD"/>
    <w:rsid w:val="00440B0B"/>
    <w:rsid w:val="00445320"/>
    <w:rsid w:val="00446140"/>
    <w:rsid w:val="0044658F"/>
    <w:rsid w:val="004511B3"/>
    <w:rsid w:val="00452905"/>
    <w:rsid w:val="00456C0A"/>
    <w:rsid w:val="004659EC"/>
    <w:rsid w:val="00467320"/>
    <w:rsid w:val="00473FF7"/>
    <w:rsid w:val="00475F94"/>
    <w:rsid w:val="0047607E"/>
    <w:rsid w:val="00477E7A"/>
    <w:rsid w:val="00486D7E"/>
    <w:rsid w:val="00497F4C"/>
    <w:rsid w:val="004A04C3"/>
    <w:rsid w:val="004A290F"/>
    <w:rsid w:val="004A5471"/>
    <w:rsid w:val="004B345D"/>
    <w:rsid w:val="004B58BA"/>
    <w:rsid w:val="004B6844"/>
    <w:rsid w:val="004C445A"/>
    <w:rsid w:val="004C65F7"/>
    <w:rsid w:val="004D0CB6"/>
    <w:rsid w:val="004D10A9"/>
    <w:rsid w:val="004D1489"/>
    <w:rsid w:val="004D78E7"/>
    <w:rsid w:val="004F1619"/>
    <w:rsid w:val="004F237C"/>
    <w:rsid w:val="004F2D4E"/>
    <w:rsid w:val="004F3A14"/>
    <w:rsid w:val="004F5821"/>
    <w:rsid w:val="00502B2F"/>
    <w:rsid w:val="005134AA"/>
    <w:rsid w:val="00514446"/>
    <w:rsid w:val="00515DE1"/>
    <w:rsid w:val="005202DE"/>
    <w:rsid w:val="00532527"/>
    <w:rsid w:val="0053353A"/>
    <w:rsid w:val="00533B49"/>
    <w:rsid w:val="0054727A"/>
    <w:rsid w:val="005475C7"/>
    <w:rsid w:val="00551649"/>
    <w:rsid w:val="0055376F"/>
    <w:rsid w:val="005547DA"/>
    <w:rsid w:val="005554C8"/>
    <w:rsid w:val="005724B3"/>
    <w:rsid w:val="0058260E"/>
    <w:rsid w:val="005828DB"/>
    <w:rsid w:val="00585BFD"/>
    <w:rsid w:val="00591F98"/>
    <w:rsid w:val="00592935"/>
    <w:rsid w:val="005955C1"/>
    <w:rsid w:val="00596F68"/>
    <w:rsid w:val="0059765F"/>
    <w:rsid w:val="005A0D2C"/>
    <w:rsid w:val="005A1298"/>
    <w:rsid w:val="005A3079"/>
    <w:rsid w:val="005B1283"/>
    <w:rsid w:val="005B33CB"/>
    <w:rsid w:val="005B5295"/>
    <w:rsid w:val="005C0593"/>
    <w:rsid w:val="005C1596"/>
    <w:rsid w:val="005C176D"/>
    <w:rsid w:val="005C52A7"/>
    <w:rsid w:val="005C5871"/>
    <w:rsid w:val="005D1FE9"/>
    <w:rsid w:val="005D5037"/>
    <w:rsid w:val="005D681B"/>
    <w:rsid w:val="005E0A99"/>
    <w:rsid w:val="005E0F23"/>
    <w:rsid w:val="005E4D62"/>
    <w:rsid w:val="005F6EBE"/>
    <w:rsid w:val="0060489E"/>
    <w:rsid w:val="00604DCA"/>
    <w:rsid w:val="006071E8"/>
    <w:rsid w:val="00622CCF"/>
    <w:rsid w:val="00623BFF"/>
    <w:rsid w:val="00625F51"/>
    <w:rsid w:val="006324D6"/>
    <w:rsid w:val="006364AF"/>
    <w:rsid w:val="006427E5"/>
    <w:rsid w:val="00645D75"/>
    <w:rsid w:val="0065467D"/>
    <w:rsid w:val="00663D57"/>
    <w:rsid w:val="00677EAC"/>
    <w:rsid w:val="00682135"/>
    <w:rsid w:val="0069237D"/>
    <w:rsid w:val="00692735"/>
    <w:rsid w:val="00696D46"/>
    <w:rsid w:val="006A12FE"/>
    <w:rsid w:val="006A31C4"/>
    <w:rsid w:val="006A4B4F"/>
    <w:rsid w:val="006A4CB1"/>
    <w:rsid w:val="006A686E"/>
    <w:rsid w:val="006A69F5"/>
    <w:rsid w:val="006B0F39"/>
    <w:rsid w:val="006B38BC"/>
    <w:rsid w:val="006B41B3"/>
    <w:rsid w:val="006B50A0"/>
    <w:rsid w:val="006B70C5"/>
    <w:rsid w:val="006C1007"/>
    <w:rsid w:val="006C3E8E"/>
    <w:rsid w:val="006C4CC9"/>
    <w:rsid w:val="006C650B"/>
    <w:rsid w:val="006D18C9"/>
    <w:rsid w:val="006D2393"/>
    <w:rsid w:val="006D66C8"/>
    <w:rsid w:val="006D72B5"/>
    <w:rsid w:val="006E1C46"/>
    <w:rsid w:val="006E2DFB"/>
    <w:rsid w:val="006F54A0"/>
    <w:rsid w:val="00704DE3"/>
    <w:rsid w:val="007106D9"/>
    <w:rsid w:val="0072144A"/>
    <w:rsid w:val="0072717E"/>
    <w:rsid w:val="00730AB0"/>
    <w:rsid w:val="00732D76"/>
    <w:rsid w:val="00736656"/>
    <w:rsid w:val="007434F0"/>
    <w:rsid w:val="00744E59"/>
    <w:rsid w:val="007450CF"/>
    <w:rsid w:val="00750039"/>
    <w:rsid w:val="007503DB"/>
    <w:rsid w:val="007516ED"/>
    <w:rsid w:val="00757F9B"/>
    <w:rsid w:val="00761862"/>
    <w:rsid w:val="00763658"/>
    <w:rsid w:val="00765107"/>
    <w:rsid w:val="0076582F"/>
    <w:rsid w:val="00767B4D"/>
    <w:rsid w:val="00770450"/>
    <w:rsid w:val="00773DF0"/>
    <w:rsid w:val="007740BB"/>
    <w:rsid w:val="00775855"/>
    <w:rsid w:val="00775F0C"/>
    <w:rsid w:val="00783F2D"/>
    <w:rsid w:val="007856A5"/>
    <w:rsid w:val="007923D1"/>
    <w:rsid w:val="00797677"/>
    <w:rsid w:val="007A0E00"/>
    <w:rsid w:val="007A1D6B"/>
    <w:rsid w:val="007A54F4"/>
    <w:rsid w:val="007A7166"/>
    <w:rsid w:val="007B663F"/>
    <w:rsid w:val="007B772A"/>
    <w:rsid w:val="007C2BF1"/>
    <w:rsid w:val="007C3BC6"/>
    <w:rsid w:val="007C51A9"/>
    <w:rsid w:val="007C7509"/>
    <w:rsid w:val="007D04BD"/>
    <w:rsid w:val="007D06DC"/>
    <w:rsid w:val="007D2190"/>
    <w:rsid w:val="007D6E56"/>
    <w:rsid w:val="007E06DE"/>
    <w:rsid w:val="007E5799"/>
    <w:rsid w:val="007E77A8"/>
    <w:rsid w:val="007E7863"/>
    <w:rsid w:val="007F15EE"/>
    <w:rsid w:val="007F322B"/>
    <w:rsid w:val="007F4504"/>
    <w:rsid w:val="007F7FBB"/>
    <w:rsid w:val="0080625C"/>
    <w:rsid w:val="008066DD"/>
    <w:rsid w:val="00810E7A"/>
    <w:rsid w:val="008128B9"/>
    <w:rsid w:val="008253CB"/>
    <w:rsid w:val="008274D3"/>
    <w:rsid w:val="00833323"/>
    <w:rsid w:val="0083392A"/>
    <w:rsid w:val="008359D4"/>
    <w:rsid w:val="00842739"/>
    <w:rsid w:val="00843BA4"/>
    <w:rsid w:val="0084781E"/>
    <w:rsid w:val="00853790"/>
    <w:rsid w:val="008577E7"/>
    <w:rsid w:val="00857A34"/>
    <w:rsid w:val="008622E0"/>
    <w:rsid w:val="00862DC2"/>
    <w:rsid w:val="00872490"/>
    <w:rsid w:val="00874178"/>
    <w:rsid w:val="00874375"/>
    <w:rsid w:val="00877CB6"/>
    <w:rsid w:val="00894C7C"/>
    <w:rsid w:val="008A054B"/>
    <w:rsid w:val="008A3E42"/>
    <w:rsid w:val="008A50FB"/>
    <w:rsid w:val="008B3F89"/>
    <w:rsid w:val="008C0B85"/>
    <w:rsid w:val="008C386E"/>
    <w:rsid w:val="008C474D"/>
    <w:rsid w:val="008C6B45"/>
    <w:rsid w:val="008D09F0"/>
    <w:rsid w:val="008D2FB2"/>
    <w:rsid w:val="008D490A"/>
    <w:rsid w:val="008D6DAA"/>
    <w:rsid w:val="008D792B"/>
    <w:rsid w:val="008E45C4"/>
    <w:rsid w:val="008E504D"/>
    <w:rsid w:val="008F1BD4"/>
    <w:rsid w:val="008F36BC"/>
    <w:rsid w:val="008F3702"/>
    <w:rsid w:val="008F78D6"/>
    <w:rsid w:val="00907A51"/>
    <w:rsid w:val="00910871"/>
    <w:rsid w:val="009121AC"/>
    <w:rsid w:val="00915300"/>
    <w:rsid w:val="00917EFC"/>
    <w:rsid w:val="00921D1A"/>
    <w:rsid w:val="00925886"/>
    <w:rsid w:val="0093005C"/>
    <w:rsid w:val="00930761"/>
    <w:rsid w:val="00934772"/>
    <w:rsid w:val="0094420E"/>
    <w:rsid w:val="00950A86"/>
    <w:rsid w:val="00952129"/>
    <w:rsid w:val="009526CE"/>
    <w:rsid w:val="00953C42"/>
    <w:rsid w:val="00954CEE"/>
    <w:rsid w:val="00957837"/>
    <w:rsid w:val="009665B6"/>
    <w:rsid w:val="0097693D"/>
    <w:rsid w:val="0098451A"/>
    <w:rsid w:val="00984619"/>
    <w:rsid w:val="00990AAE"/>
    <w:rsid w:val="00994349"/>
    <w:rsid w:val="009A036B"/>
    <w:rsid w:val="009A105E"/>
    <w:rsid w:val="009A430F"/>
    <w:rsid w:val="009A4D1C"/>
    <w:rsid w:val="009A6E52"/>
    <w:rsid w:val="009B396F"/>
    <w:rsid w:val="009C3602"/>
    <w:rsid w:val="009D181D"/>
    <w:rsid w:val="009D1F98"/>
    <w:rsid w:val="009D4040"/>
    <w:rsid w:val="009D4F25"/>
    <w:rsid w:val="009D68AF"/>
    <w:rsid w:val="009E0181"/>
    <w:rsid w:val="009E3935"/>
    <w:rsid w:val="009F3C30"/>
    <w:rsid w:val="009F503A"/>
    <w:rsid w:val="009F5AED"/>
    <w:rsid w:val="009F75E5"/>
    <w:rsid w:val="00A0174F"/>
    <w:rsid w:val="00A01A6F"/>
    <w:rsid w:val="00A05431"/>
    <w:rsid w:val="00A055B6"/>
    <w:rsid w:val="00A06B2A"/>
    <w:rsid w:val="00A12315"/>
    <w:rsid w:val="00A13FC2"/>
    <w:rsid w:val="00A15ACC"/>
    <w:rsid w:val="00A2139D"/>
    <w:rsid w:val="00A2514A"/>
    <w:rsid w:val="00A302E2"/>
    <w:rsid w:val="00A30C93"/>
    <w:rsid w:val="00A30CB2"/>
    <w:rsid w:val="00A31627"/>
    <w:rsid w:val="00A31756"/>
    <w:rsid w:val="00A33D47"/>
    <w:rsid w:val="00A349E6"/>
    <w:rsid w:val="00A34CE1"/>
    <w:rsid w:val="00A40E2F"/>
    <w:rsid w:val="00A41027"/>
    <w:rsid w:val="00A418B6"/>
    <w:rsid w:val="00A4630C"/>
    <w:rsid w:val="00A5027C"/>
    <w:rsid w:val="00A50D26"/>
    <w:rsid w:val="00A53415"/>
    <w:rsid w:val="00A55406"/>
    <w:rsid w:val="00A563E4"/>
    <w:rsid w:val="00A612F9"/>
    <w:rsid w:val="00A64292"/>
    <w:rsid w:val="00A64D2B"/>
    <w:rsid w:val="00A64EE1"/>
    <w:rsid w:val="00A673D1"/>
    <w:rsid w:val="00A718D2"/>
    <w:rsid w:val="00A72F5C"/>
    <w:rsid w:val="00A73827"/>
    <w:rsid w:val="00A73FD0"/>
    <w:rsid w:val="00A74F80"/>
    <w:rsid w:val="00A81CE5"/>
    <w:rsid w:val="00A8276F"/>
    <w:rsid w:val="00A82DAF"/>
    <w:rsid w:val="00A83BD1"/>
    <w:rsid w:val="00A85D0E"/>
    <w:rsid w:val="00A86BE1"/>
    <w:rsid w:val="00A87DED"/>
    <w:rsid w:val="00A87E75"/>
    <w:rsid w:val="00A907ED"/>
    <w:rsid w:val="00A924C0"/>
    <w:rsid w:val="00A92D53"/>
    <w:rsid w:val="00AA3F34"/>
    <w:rsid w:val="00AA5A95"/>
    <w:rsid w:val="00AA76C6"/>
    <w:rsid w:val="00AB39CE"/>
    <w:rsid w:val="00AB53F2"/>
    <w:rsid w:val="00AC70F0"/>
    <w:rsid w:val="00AD049B"/>
    <w:rsid w:val="00AD0CEF"/>
    <w:rsid w:val="00AD3E4E"/>
    <w:rsid w:val="00AD5981"/>
    <w:rsid w:val="00AE54D1"/>
    <w:rsid w:val="00AE6E89"/>
    <w:rsid w:val="00AF2FF1"/>
    <w:rsid w:val="00B05A40"/>
    <w:rsid w:val="00B144FC"/>
    <w:rsid w:val="00B1550D"/>
    <w:rsid w:val="00B16515"/>
    <w:rsid w:val="00B20147"/>
    <w:rsid w:val="00B2077C"/>
    <w:rsid w:val="00B25FC2"/>
    <w:rsid w:val="00B2644E"/>
    <w:rsid w:val="00B315F7"/>
    <w:rsid w:val="00B32FFF"/>
    <w:rsid w:val="00B47315"/>
    <w:rsid w:val="00B47F71"/>
    <w:rsid w:val="00B50571"/>
    <w:rsid w:val="00B5264C"/>
    <w:rsid w:val="00B60EEC"/>
    <w:rsid w:val="00B62606"/>
    <w:rsid w:val="00B65BDE"/>
    <w:rsid w:val="00B7527A"/>
    <w:rsid w:val="00B7543F"/>
    <w:rsid w:val="00B77D38"/>
    <w:rsid w:val="00B85B5E"/>
    <w:rsid w:val="00B8646E"/>
    <w:rsid w:val="00B94B7F"/>
    <w:rsid w:val="00B9719F"/>
    <w:rsid w:val="00B97CCB"/>
    <w:rsid w:val="00BA76EC"/>
    <w:rsid w:val="00BB517E"/>
    <w:rsid w:val="00BC669B"/>
    <w:rsid w:val="00BC6A91"/>
    <w:rsid w:val="00BD4A05"/>
    <w:rsid w:val="00BD6345"/>
    <w:rsid w:val="00BE047B"/>
    <w:rsid w:val="00BE3438"/>
    <w:rsid w:val="00BE5DCF"/>
    <w:rsid w:val="00BE726A"/>
    <w:rsid w:val="00BF4F17"/>
    <w:rsid w:val="00C02146"/>
    <w:rsid w:val="00C02A94"/>
    <w:rsid w:val="00C057D8"/>
    <w:rsid w:val="00C070FB"/>
    <w:rsid w:val="00C1095D"/>
    <w:rsid w:val="00C11D49"/>
    <w:rsid w:val="00C11EC8"/>
    <w:rsid w:val="00C169F1"/>
    <w:rsid w:val="00C209B0"/>
    <w:rsid w:val="00C25AF0"/>
    <w:rsid w:val="00C32BEA"/>
    <w:rsid w:val="00C411DA"/>
    <w:rsid w:val="00C42A72"/>
    <w:rsid w:val="00C43FA4"/>
    <w:rsid w:val="00C518DA"/>
    <w:rsid w:val="00C52C23"/>
    <w:rsid w:val="00C634DB"/>
    <w:rsid w:val="00C63D90"/>
    <w:rsid w:val="00C6461D"/>
    <w:rsid w:val="00C64F09"/>
    <w:rsid w:val="00C71F90"/>
    <w:rsid w:val="00C7425F"/>
    <w:rsid w:val="00C762AF"/>
    <w:rsid w:val="00C815D4"/>
    <w:rsid w:val="00C93EF0"/>
    <w:rsid w:val="00C96FF2"/>
    <w:rsid w:val="00C972A3"/>
    <w:rsid w:val="00CA406E"/>
    <w:rsid w:val="00CA5D03"/>
    <w:rsid w:val="00CA6DEF"/>
    <w:rsid w:val="00CB2F76"/>
    <w:rsid w:val="00CB5EB4"/>
    <w:rsid w:val="00CB6FFB"/>
    <w:rsid w:val="00CC556D"/>
    <w:rsid w:val="00CD088A"/>
    <w:rsid w:val="00CD0940"/>
    <w:rsid w:val="00CD7BF7"/>
    <w:rsid w:val="00CE53D1"/>
    <w:rsid w:val="00CF2218"/>
    <w:rsid w:val="00CF2E30"/>
    <w:rsid w:val="00CF7B19"/>
    <w:rsid w:val="00CF7B37"/>
    <w:rsid w:val="00CF7FF3"/>
    <w:rsid w:val="00D0066C"/>
    <w:rsid w:val="00D01151"/>
    <w:rsid w:val="00D049A0"/>
    <w:rsid w:val="00D11F86"/>
    <w:rsid w:val="00D226EA"/>
    <w:rsid w:val="00D24DE5"/>
    <w:rsid w:val="00D26A60"/>
    <w:rsid w:val="00D308F8"/>
    <w:rsid w:val="00D35AE0"/>
    <w:rsid w:val="00D3635B"/>
    <w:rsid w:val="00D409A3"/>
    <w:rsid w:val="00D415A5"/>
    <w:rsid w:val="00D435D6"/>
    <w:rsid w:val="00D45B3E"/>
    <w:rsid w:val="00D474BE"/>
    <w:rsid w:val="00D53A34"/>
    <w:rsid w:val="00D67F9D"/>
    <w:rsid w:val="00D725BF"/>
    <w:rsid w:val="00D72C8C"/>
    <w:rsid w:val="00D75E64"/>
    <w:rsid w:val="00D84AB0"/>
    <w:rsid w:val="00D859E6"/>
    <w:rsid w:val="00D85B58"/>
    <w:rsid w:val="00D91111"/>
    <w:rsid w:val="00D968E5"/>
    <w:rsid w:val="00D96CF7"/>
    <w:rsid w:val="00DB4CD0"/>
    <w:rsid w:val="00DB77FA"/>
    <w:rsid w:val="00DC0947"/>
    <w:rsid w:val="00DC1562"/>
    <w:rsid w:val="00DC5B05"/>
    <w:rsid w:val="00DC6203"/>
    <w:rsid w:val="00DC7771"/>
    <w:rsid w:val="00DC7B6E"/>
    <w:rsid w:val="00DD004E"/>
    <w:rsid w:val="00DD1FA4"/>
    <w:rsid w:val="00DE1BBB"/>
    <w:rsid w:val="00DE2007"/>
    <w:rsid w:val="00DE3027"/>
    <w:rsid w:val="00DE4E15"/>
    <w:rsid w:val="00DE639C"/>
    <w:rsid w:val="00DE7CD9"/>
    <w:rsid w:val="00DF0153"/>
    <w:rsid w:val="00DF32FB"/>
    <w:rsid w:val="00E02840"/>
    <w:rsid w:val="00E05523"/>
    <w:rsid w:val="00E1004B"/>
    <w:rsid w:val="00E12DE6"/>
    <w:rsid w:val="00E219B2"/>
    <w:rsid w:val="00E25227"/>
    <w:rsid w:val="00E277FE"/>
    <w:rsid w:val="00E3553F"/>
    <w:rsid w:val="00E362F1"/>
    <w:rsid w:val="00E36BAF"/>
    <w:rsid w:val="00E43271"/>
    <w:rsid w:val="00E46EB7"/>
    <w:rsid w:val="00E470A2"/>
    <w:rsid w:val="00E503D0"/>
    <w:rsid w:val="00E51127"/>
    <w:rsid w:val="00E52D9F"/>
    <w:rsid w:val="00E54424"/>
    <w:rsid w:val="00E56219"/>
    <w:rsid w:val="00E565D8"/>
    <w:rsid w:val="00E565FD"/>
    <w:rsid w:val="00E618D1"/>
    <w:rsid w:val="00E62BAD"/>
    <w:rsid w:val="00E649FA"/>
    <w:rsid w:val="00E66DE1"/>
    <w:rsid w:val="00E7065C"/>
    <w:rsid w:val="00E70B82"/>
    <w:rsid w:val="00E76B9F"/>
    <w:rsid w:val="00E801B8"/>
    <w:rsid w:val="00E81D8A"/>
    <w:rsid w:val="00E83FAA"/>
    <w:rsid w:val="00E84CDE"/>
    <w:rsid w:val="00E90E20"/>
    <w:rsid w:val="00E91CE5"/>
    <w:rsid w:val="00E947C6"/>
    <w:rsid w:val="00E96B37"/>
    <w:rsid w:val="00EA2EC8"/>
    <w:rsid w:val="00EA6320"/>
    <w:rsid w:val="00EB2F49"/>
    <w:rsid w:val="00EB704E"/>
    <w:rsid w:val="00EC110A"/>
    <w:rsid w:val="00EC2537"/>
    <w:rsid w:val="00EC3076"/>
    <w:rsid w:val="00EE0E7A"/>
    <w:rsid w:val="00EE2000"/>
    <w:rsid w:val="00EE5528"/>
    <w:rsid w:val="00EF008E"/>
    <w:rsid w:val="00EF6D03"/>
    <w:rsid w:val="00F00F1F"/>
    <w:rsid w:val="00F02F67"/>
    <w:rsid w:val="00F07F88"/>
    <w:rsid w:val="00F120CD"/>
    <w:rsid w:val="00F2290D"/>
    <w:rsid w:val="00F23729"/>
    <w:rsid w:val="00F23976"/>
    <w:rsid w:val="00F30A12"/>
    <w:rsid w:val="00F35B29"/>
    <w:rsid w:val="00F50ACE"/>
    <w:rsid w:val="00F547BA"/>
    <w:rsid w:val="00F57265"/>
    <w:rsid w:val="00F6701E"/>
    <w:rsid w:val="00F733FF"/>
    <w:rsid w:val="00F7608E"/>
    <w:rsid w:val="00F80BBD"/>
    <w:rsid w:val="00F812B7"/>
    <w:rsid w:val="00F833DB"/>
    <w:rsid w:val="00F84142"/>
    <w:rsid w:val="00F850D0"/>
    <w:rsid w:val="00F939E5"/>
    <w:rsid w:val="00FA09A0"/>
    <w:rsid w:val="00FB044B"/>
    <w:rsid w:val="00FB3F97"/>
    <w:rsid w:val="00FB5B0E"/>
    <w:rsid w:val="00FB672C"/>
    <w:rsid w:val="00FC1F92"/>
    <w:rsid w:val="00FC63BF"/>
    <w:rsid w:val="00FD1EC8"/>
    <w:rsid w:val="00FD4C75"/>
    <w:rsid w:val="00FD738E"/>
    <w:rsid w:val="00FE40B0"/>
    <w:rsid w:val="00FE631A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437F8-DD39-452C-9F06-858174D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F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3F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3F97"/>
  </w:style>
  <w:style w:type="paragraph" w:styleId="Stopka">
    <w:name w:val="footer"/>
    <w:basedOn w:val="Normalny"/>
    <w:link w:val="StopkaZnak"/>
    <w:uiPriority w:val="99"/>
    <w:unhideWhenUsed/>
    <w:rsid w:val="00FB3F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3F97"/>
  </w:style>
  <w:style w:type="character" w:styleId="Hipercze">
    <w:name w:val="Hyperlink"/>
    <w:basedOn w:val="Domylnaczcionkaakapitu"/>
    <w:uiPriority w:val="99"/>
    <w:unhideWhenUsed/>
    <w:rsid w:val="00FB3F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8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86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47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05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ok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946E-B6F7-4CB6-8126-E095C75D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Demokracji Lokalnej w Katowicach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Cesarz-Skręt</dc:creator>
  <cp:lastModifiedBy>FRDL_AJ</cp:lastModifiedBy>
  <cp:revision>2</cp:revision>
  <cp:lastPrinted>2019-09-04T10:50:00Z</cp:lastPrinted>
  <dcterms:created xsi:type="dcterms:W3CDTF">2020-06-22T11:02:00Z</dcterms:created>
  <dcterms:modified xsi:type="dcterms:W3CDTF">2020-06-22T11:02:00Z</dcterms:modified>
</cp:coreProperties>
</file>